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E" w:rsidRDefault="00B425D3" w:rsidP="00B425D3">
      <w:pPr>
        <w:pStyle w:val="Bezmezer"/>
        <w:jc w:val="center"/>
        <w:rPr>
          <w:sz w:val="32"/>
          <w:szCs w:val="32"/>
        </w:rPr>
      </w:pPr>
      <w:r w:rsidRPr="00B425D3">
        <w:rPr>
          <w:sz w:val="32"/>
          <w:szCs w:val="32"/>
        </w:rPr>
        <w:t>6. Elektrické pole, látky v elektrickém poli</w:t>
      </w:r>
    </w:p>
    <w:p w:rsidR="00B425D3" w:rsidRDefault="00B425D3" w:rsidP="00B425D3">
      <w:pPr>
        <w:pStyle w:val="Bezmezer"/>
      </w:pPr>
    </w:p>
    <w:p w:rsidR="00B425D3" w:rsidRPr="008631E6" w:rsidRDefault="00B425D3" w:rsidP="00B425D3">
      <w:pPr>
        <w:pStyle w:val="Bezmezer"/>
        <w:rPr>
          <w:b/>
        </w:rPr>
      </w:pPr>
      <w:r w:rsidRPr="008631E6">
        <w:rPr>
          <w:b/>
        </w:rPr>
        <w:t xml:space="preserve">Elektrický náboj </w:t>
      </w:r>
    </w:p>
    <w:p w:rsidR="00B425D3" w:rsidRDefault="00B425D3" w:rsidP="00B425D3">
      <w:pPr>
        <w:pStyle w:val="Bezmezer"/>
      </w:pPr>
      <w:r>
        <w:t>- určitý stav elektricky nabitých těles</w:t>
      </w:r>
    </w:p>
    <w:p w:rsidR="00B425D3" w:rsidRDefault="00B425D3" w:rsidP="00B425D3">
      <w:pPr>
        <w:pStyle w:val="Bezmezer"/>
        <w:rPr>
          <w:rFonts w:eastAsiaTheme="minorEastAsia"/>
        </w:rPr>
      </w:pPr>
      <w:r>
        <w:t xml:space="preserve">- označení: Q;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=C</m:t>
        </m:r>
      </m:oMath>
      <w:r>
        <w:rPr>
          <w:rFonts w:eastAsiaTheme="minorEastAsia"/>
        </w:rPr>
        <w:t xml:space="preserve"> – Coulomb</w:t>
      </w:r>
    </w:p>
    <w:p w:rsidR="00F246CF" w:rsidRDefault="00F246CF" w:rsidP="00B425D3">
      <w:pPr>
        <w:pStyle w:val="Bezmezer"/>
        <w:rPr>
          <w:rFonts w:eastAsiaTheme="minorEastAsia"/>
        </w:rPr>
      </w:pPr>
      <w:r>
        <w:rPr>
          <w:rFonts w:eastAsiaTheme="minorEastAsia"/>
        </w:rPr>
        <w:t>- v soustavě SI – náboj přenesený proudem 1 ampér za 1 sekundu</w:t>
      </w:r>
    </w:p>
    <w:p w:rsidR="00B425D3" w:rsidRPr="008631E6" w:rsidRDefault="00F246CF" w:rsidP="00B425D3">
      <w:pPr>
        <w:pStyle w:val="Bezmezer"/>
        <w:rPr>
          <w:rFonts w:eastAsiaTheme="minorEastAsia"/>
          <w:b/>
        </w:rPr>
      </w:pPr>
      <w:r w:rsidRPr="008631E6">
        <w:rPr>
          <w:rFonts w:eastAsiaTheme="minorEastAsia"/>
          <w:b/>
        </w:rPr>
        <w:t>Vlastnosti</w:t>
      </w:r>
    </w:p>
    <w:p w:rsidR="00F246CF" w:rsidRPr="00B425D3" w:rsidRDefault="00F246CF" w:rsidP="00B425D3">
      <w:pPr>
        <w:pStyle w:val="Bezmezer"/>
      </w:pPr>
      <w:r>
        <w:rPr>
          <w:rFonts w:eastAsiaTheme="minorEastAsia"/>
        </w:rPr>
        <w:t>- lze ho přenášet z tělesa na těleso</w:t>
      </w:r>
    </w:p>
    <w:p w:rsidR="00B425D3" w:rsidRDefault="00F246CF" w:rsidP="00B425D3">
      <w:pPr>
        <w:pStyle w:val="Bezmezer"/>
      </w:pPr>
      <w:r>
        <w:t>- možno přemisťovat uvnitř látky – vodič</w:t>
      </w:r>
    </w:p>
    <w:p w:rsidR="00F246CF" w:rsidRDefault="00F246CF" w:rsidP="00B425D3">
      <w:pPr>
        <w:pStyle w:val="Bezmezer"/>
      </w:pPr>
      <w:r>
        <w:t>- dva druhy – kladný a záporný</w:t>
      </w:r>
    </w:p>
    <w:p w:rsidR="00F246CF" w:rsidRDefault="00F246CF" w:rsidP="00B425D3">
      <w:pPr>
        <w:pStyle w:val="Bezmezer"/>
      </w:pPr>
      <w:r>
        <w:t xml:space="preserve">- je dělitelný </w:t>
      </w:r>
      <w:r>
        <w:sym w:font="Wingdings" w:char="F0E0"/>
      </w:r>
      <w:r>
        <w:t xml:space="preserve"> elementární náboj </w:t>
      </w:r>
      <w:r w:rsidRPr="00F246CF">
        <w:rPr>
          <w:i/>
          <w:sz w:val="28"/>
          <w:szCs w:val="28"/>
        </w:rPr>
        <w:t>e=1,602·10</w:t>
      </w:r>
      <w:r w:rsidRPr="00F246CF">
        <w:rPr>
          <w:i/>
          <w:sz w:val="28"/>
          <w:szCs w:val="28"/>
          <w:vertAlign w:val="superscript"/>
        </w:rPr>
        <w:t>-19</w:t>
      </w:r>
      <w:r>
        <w:rPr>
          <w:i/>
          <w:sz w:val="28"/>
          <w:szCs w:val="28"/>
        </w:rPr>
        <w:t xml:space="preserve">C, </w:t>
      </w:r>
      <w:r>
        <w:t>protony a neutrony</w:t>
      </w:r>
    </w:p>
    <w:p w:rsidR="00F246CF" w:rsidRDefault="008631E6" w:rsidP="00B425D3">
      <w:pPr>
        <w:pStyle w:val="Bezmezer"/>
        <w:rPr>
          <w:i/>
        </w:rPr>
      </w:pPr>
      <w:r>
        <w:t xml:space="preserve">- atom – soustava kladných a záporných nábojů – je neutrální, stejný počet </w:t>
      </w:r>
      <w:r w:rsidRPr="008631E6">
        <w:rPr>
          <w:i/>
        </w:rPr>
        <w:t>e</w:t>
      </w:r>
      <w:r w:rsidRPr="008631E6">
        <w:rPr>
          <w:i/>
          <w:vertAlign w:val="superscript"/>
        </w:rPr>
        <w:t>+</w:t>
      </w:r>
      <w:r w:rsidRPr="008631E6">
        <w:rPr>
          <w:i/>
        </w:rPr>
        <w:t xml:space="preserve"> a e</w:t>
      </w:r>
      <w:r w:rsidRPr="008631E6">
        <w:rPr>
          <w:i/>
          <w:vertAlign w:val="superscript"/>
        </w:rPr>
        <w:t>-</w:t>
      </w:r>
    </w:p>
    <w:p w:rsidR="008631E6" w:rsidRDefault="008631E6" w:rsidP="00B425D3">
      <w:pPr>
        <w:pStyle w:val="Bezmezer"/>
      </w:pPr>
      <w:r>
        <w:t>- více e</w:t>
      </w:r>
      <w:r>
        <w:rPr>
          <w:vertAlign w:val="superscript"/>
        </w:rPr>
        <w:t>+</w:t>
      </w:r>
      <w:r>
        <w:t xml:space="preserve"> - kladný ion (kation); více e</w:t>
      </w:r>
      <w:r>
        <w:rPr>
          <w:vertAlign w:val="superscript"/>
        </w:rPr>
        <w:t>-</w:t>
      </w:r>
      <w:r>
        <w:t xml:space="preserve"> - záporný ion (anion)</w:t>
      </w:r>
    </w:p>
    <w:p w:rsidR="008631E6" w:rsidRDefault="008631E6" w:rsidP="00B425D3">
      <w:pPr>
        <w:pStyle w:val="Bezmezer"/>
      </w:pPr>
      <w:r>
        <w:t>- v elektricky izolované soustavě je celkový náboj stály – lze jen přemisťovat</w:t>
      </w:r>
    </w:p>
    <w:p w:rsidR="008631E6" w:rsidRDefault="008631E6" w:rsidP="00B425D3">
      <w:pPr>
        <w:pStyle w:val="Bezmezer"/>
      </w:pPr>
      <w:r>
        <w:t>- těleso s nábojem působí na ostatní tělesa – stejně nabité</w:t>
      </w:r>
      <w:r>
        <w:sym w:font="Wingdings" w:char="F0E0"/>
      </w:r>
      <w:r>
        <w:t>přitahují se; opačně nabité</w:t>
      </w:r>
      <w:r>
        <w:sym w:font="Wingdings" w:char="F0E0"/>
      </w:r>
      <w:r>
        <w:t>odpuzují se</w:t>
      </w:r>
    </w:p>
    <w:p w:rsidR="008631E6" w:rsidRDefault="008631E6" w:rsidP="00B425D3">
      <w:pPr>
        <w:pStyle w:val="Bezmezer"/>
      </w:pPr>
    </w:p>
    <w:p w:rsidR="008631E6" w:rsidRPr="008A5969" w:rsidRDefault="008631E6" w:rsidP="00B425D3">
      <w:pPr>
        <w:pStyle w:val="Bezmezer"/>
        <w:rPr>
          <w:b/>
        </w:rPr>
      </w:pPr>
      <w:r w:rsidRPr="008A5969">
        <w:rPr>
          <w:b/>
        </w:rPr>
        <w:t>Coulombův zákon</w:t>
      </w:r>
    </w:p>
    <w:p w:rsidR="008631E6" w:rsidRDefault="008631E6" w:rsidP="00B425D3">
      <w:pPr>
        <w:pStyle w:val="Bezmezer"/>
      </w:pPr>
      <w:r>
        <w:t xml:space="preserve">-Dva bodové elektrické náboje v klidu se navzájem přitahují nebo odpuzují stejně velkými silami opačného směru </w:t>
      </w:r>
    </w:p>
    <w:p w:rsidR="008631E6" w:rsidRPr="001D298C" w:rsidRDefault="001D298C" w:rsidP="00B425D3">
      <w:pPr>
        <w:pStyle w:val="Bezmez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F=k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8631E6" w:rsidRPr="001D298C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k=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sub>
            </m:sSub>
          </m:den>
        </m:f>
      </m:oMath>
      <w:r w:rsidR="008631E6" w:rsidRPr="001D298C"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k=9∙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N∙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</m:oMath>
    </w:p>
    <w:p w:rsidR="008631E6" w:rsidRDefault="008631E6" w:rsidP="00B425D3">
      <w:pPr>
        <w:pStyle w:val="Bezmez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=8,85 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8A5969" w:rsidRPr="001D298C">
        <w:rPr>
          <w:rFonts w:eastAsiaTheme="minorEastAsia"/>
          <w:sz w:val="28"/>
          <w:szCs w:val="28"/>
        </w:rPr>
        <w:t xml:space="preserve"> </w:t>
      </w:r>
      <w:r w:rsidR="008A5969" w:rsidRPr="008A5969">
        <w:rPr>
          <w:rFonts w:eastAsiaTheme="minorEastAsia"/>
        </w:rPr>
        <w:t>- permitivita vakua</w:t>
      </w:r>
      <w:r w:rsidR="008A5969"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</m:oMath>
      <w:r w:rsidR="008A5969" w:rsidRPr="008A5969">
        <w:rPr>
          <w:rFonts w:eastAsiaTheme="minorEastAsia"/>
          <w:i/>
          <w:sz w:val="28"/>
          <w:szCs w:val="28"/>
        </w:rPr>
        <w:t>-</w:t>
      </w:r>
      <w:r w:rsidR="008A5969">
        <w:rPr>
          <w:rFonts w:eastAsiaTheme="minorEastAsia"/>
        </w:rPr>
        <w:t xml:space="preserve"> relativní permitivita</w:t>
      </w:r>
    </w:p>
    <w:p w:rsidR="008A5969" w:rsidRDefault="008A5969" w:rsidP="00B425D3">
      <w:pPr>
        <w:pStyle w:val="Bezmezer"/>
      </w:pPr>
    </w:p>
    <w:p w:rsidR="008A5969" w:rsidRPr="001D298C" w:rsidRDefault="008A5969" w:rsidP="00B425D3">
      <w:pPr>
        <w:pStyle w:val="Bezmezer"/>
        <w:rPr>
          <w:b/>
        </w:rPr>
      </w:pPr>
      <w:r w:rsidRPr="001D298C">
        <w:rPr>
          <w:b/>
        </w:rPr>
        <w:t xml:space="preserve">Intenzita el. </w:t>
      </w:r>
      <w:proofErr w:type="gramStart"/>
      <w:r w:rsidRPr="001D298C">
        <w:rPr>
          <w:b/>
        </w:rPr>
        <w:t>pole</w:t>
      </w:r>
      <w:proofErr w:type="gramEnd"/>
    </w:p>
    <w:p w:rsidR="008A5969" w:rsidRDefault="001D298C" w:rsidP="00B425D3">
      <w:pPr>
        <w:pStyle w:val="Bezmezer"/>
      </w:pPr>
      <w:r>
        <w:t xml:space="preserve">- Intenzitu el. </w:t>
      </w:r>
      <w:proofErr w:type="gramStart"/>
      <w:r>
        <w:t>pole</w:t>
      </w:r>
      <w:proofErr w:type="gramEnd"/>
      <w:r>
        <w:t xml:space="preserve"> E v daném místě pole definujeme jako podíl síly </w:t>
      </w:r>
      <w:proofErr w:type="spellStart"/>
      <w:r w:rsidRPr="001D298C">
        <w:rPr>
          <w:i/>
        </w:rPr>
        <w:t>F</w:t>
      </w:r>
      <w:r w:rsidRPr="001D298C">
        <w:rPr>
          <w:i/>
          <w:vertAlign w:val="subscript"/>
        </w:rPr>
        <w:t>e</w:t>
      </w:r>
      <w:proofErr w:type="spellEnd"/>
      <w:r>
        <w:t>, která působí na kladný náboj Q</w:t>
      </w:r>
      <w:r>
        <w:rPr>
          <w:vertAlign w:val="subscript"/>
        </w:rPr>
        <w:t>0</w:t>
      </w:r>
      <w:r>
        <w:t>, a hodnoty tohoto náboje Q</w:t>
      </w:r>
      <w:r>
        <w:rPr>
          <w:vertAlign w:val="subscript"/>
        </w:rPr>
        <w:t>0</w:t>
      </w:r>
    </w:p>
    <w:p w:rsidR="001D298C" w:rsidRDefault="001D298C" w:rsidP="001D298C">
      <w:pPr>
        <w:pStyle w:val="Bezmezer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=k∙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1D298C" w:rsidRDefault="001D298C" w:rsidP="00B425D3">
      <w:pPr>
        <w:pStyle w:val="Bezmezer"/>
      </w:pPr>
      <w:r>
        <w:t xml:space="preserve">- je-li vektor E ve všech místech stejný </w:t>
      </w:r>
      <w:r>
        <w:sym w:font="Wingdings" w:char="F0E0"/>
      </w:r>
      <w:r>
        <w:t>stejnorodé neboli homogenní elektrické pole</w:t>
      </w:r>
    </w:p>
    <w:p w:rsidR="001D298C" w:rsidRDefault="001D298C" w:rsidP="00B425D3">
      <w:pPr>
        <w:pStyle w:val="Bezmezer"/>
      </w:pPr>
      <w:r>
        <w:t xml:space="preserve">- intenzita E má v různých místech různé směry </w:t>
      </w:r>
      <w:r>
        <w:sym w:font="Wingdings" w:char="F0E0"/>
      </w:r>
      <w:r>
        <w:t>radiální elektrické pole</w:t>
      </w:r>
    </w:p>
    <w:p w:rsidR="001D298C" w:rsidRDefault="001D298C" w:rsidP="00B425D3">
      <w:pPr>
        <w:pStyle w:val="Bezmez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2.2pt;margin-top:7.55pt;width:95.5pt;height:98.5pt;z-index:251659264" o:allowincell="f">
            <v:imagedata r:id="rId4" o:title=""/>
            <w10:wrap type="square"/>
          </v:shape>
          <o:OLEObject Type="Embed" ProgID="Word.Picture.8" ShapeID="_x0000_s1027" DrawAspect="Content" ObjectID="_1457029110" r:id="rId5"/>
        </w:pict>
      </w:r>
    </w:p>
    <w:p w:rsidR="001D298C" w:rsidRDefault="001D298C" w:rsidP="00B425D3">
      <w:pPr>
        <w:pStyle w:val="Bezmezer"/>
      </w:pPr>
      <w:r>
        <w:rPr>
          <w:noProof/>
          <w:lang w:eastAsia="cs-CZ"/>
        </w:rPr>
        <w:pict>
          <v:shape id="_x0000_s1026" type="#_x0000_t75" style="position:absolute;margin-left:71.2pt;margin-top:.1pt;width:69.45pt;height:69.45pt;z-index:251658240" o:allowincell="f">
            <v:imagedata r:id="rId6" o:title=""/>
            <w10:wrap type="square"/>
          </v:shape>
          <o:OLEObject Type="Embed" ProgID="Word.Picture.8" ShapeID="_x0000_s1026" DrawAspect="Content" ObjectID="_1457029109" r:id="rId7"/>
        </w:pict>
      </w:r>
    </w:p>
    <w:p w:rsidR="001D298C" w:rsidRDefault="001D298C" w:rsidP="00B425D3">
      <w:pPr>
        <w:pStyle w:val="Bezmezer"/>
      </w:pPr>
    </w:p>
    <w:p w:rsidR="001D298C" w:rsidRDefault="001D298C" w:rsidP="00B425D3">
      <w:pPr>
        <w:pStyle w:val="Bezmezer"/>
      </w:pPr>
    </w:p>
    <w:p w:rsidR="001D298C" w:rsidRDefault="001D298C" w:rsidP="00B425D3">
      <w:pPr>
        <w:pStyle w:val="Bezmezer"/>
      </w:pPr>
    </w:p>
    <w:p w:rsidR="001D298C" w:rsidRDefault="001D298C" w:rsidP="00B425D3">
      <w:pPr>
        <w:pStyle w:val="Bezmezer"/>
      </w:pPr>
    </w:p>
    <w:p w:rsidR="001D298C" w:rsidRDefault="001D298C" w:rsidP="00B425D3">
      <w:pPr>
        <w:pStyle w:val="Bezmezer"/>
      </w:pPr>
    </w:p>
    <w:p w:rsidR="001D298C" w:rsidRDefault="001D298C" w:rsidP="00B425D3">
      <w:pPr>
        <w:pStyle w:val="Bezmezer"/>
      </w:pPr>
    </w:p>
    <w:p w:rsidR="001D298C" w:rsidRPr="001D298C" w:rsidRDefault="001D298C" w:rsidP="00B425D3">
      <w:pPr>
        <w:pStyle w:val="Bezmezer"/>
        <w:rPr>
          <w:b/>
        </w:rPr>
      </w:pPr>
      <w:r w:rsidRPr="001D298C">
        <w:rPr>
          <w:b/>
        </w:rPr>
        <w:t>Siločáry</w:t>
      </w:r>
    </w:p>
    <w:p w:rsidR="001D298C" w:rsidRDefault="001D298C" w:rsidP="00B425D3">
      <w:pPr>
        <w:pStyle w:val="Bezmezer"/>
      </w:pPr>
      <w:r>
        <w:t>- Elektrická siločára je myšlená orientovaná čára, jejíž tečna určuje v každém místě pole směr jeho intenzity</w:t>
      </w:r>
    </w:p>
    <w:p w:rsidR="001D298C" w:rsidRDefault="001D298C" w:rsidP="001D298C">
      <w:pPr>
        <w:pStyle w:val="Zpat"/>
        <w:tabs>
          <w:tab w:val="clear" w:pos="4536"/>
          <w:tab w:val="clear" w:pos="9072"/>
          <w:tab w:val="center" w:pos="1843"/>
          <w:tab w:val="center" w:pos="5812"/>
        </w:tabs>
        <w:rPr>
          <w:noProof/>
          <w:sz w:val="20"/>
        </w:rPr>
      </w:pPr>
      <w:r>
        <w:rPr>
          <w:noProof/>
          <w:sz w:val="20"/>
        </w:rPr>
        <w:tab/>
      </w:r>
      <w:bookmarkStart w:id="0" w:name="_MON_987600131"/>
      <w:bookmarkEnd w:id="0"/>
      <w:r>
        <w:rPr>
          <w:noProof/>
          <w:sz w:val="20"/>
        </w:rPr>
        <w:object w:dxaOrig="2640" w:dyaOrig="1635">
          <v:shape id="_x0000_i1025" type="#_x0000_t75" style="width:132pt;height:81.75pt" o:ole="" fillcolor="window">
            <v:imagedata r:id="rId8" o:title=""/>
          </v:shape>
          <o:OLEObject Type="Embed" ProgID="Word.Picture.8" ShapeID="_x0000_i1025" DrawAspect="Content" ObjectID="_1457029107" r:id="rId9"/>
        </w:object>
      </w:r>
      <w:r>
        <w:rPr>
          <w:noProof/>
          <w:sz w:val="20"/>
        </w:rPr>
        <w:tab/>
      </w:r>
      <w:bookmarkStart w:id="1" w:name="_MON_987600141"/>
      <w:bookmarkEnd w:id="1"/>
      <w:r>
        <w:rPr>
          <w:noProof/>
          <w:sz w:val="20"/>
        </w:rPr>
        <w:object w:dxaOrig="2565" w:dyaOrig="1200">
          <v:shape id="_x0000_i1026" type="#_x0000_t75" style="width:136.5pt;height:79.5pt" o:ole="" fillcolor="window">
            <v:imagedata r:id="rId10" o:title=""/>
          </v:shape>
          <o:OLEObject Type="Embed" ProgID="Word.Picture.8" ShapeID="_x0000_i1026" DrawAspect="Content" ObjectID="_1457029108" r:id="rId11"/>
        </w:object>
      </w:r>
    </w:p>
    <w:p w:rsidR="001D298C" w:rsidRDefault="001D298C" w:rsidP="001D298C">
      <w:pPr>
        <w:pStyle w:val="Zpat"/>
        <w:tabs>
          <w:tab w:val="clear" w:pos="4536"/>
          <w:tab w:val="clear" w:pos="9072"/>
          <w:tab w:val="center" w:pos="1843"/>
          <w:tab w:val="center" w:pos="5812"/>
        </w:tabs>
        <w:rPr>
          <w:sz w:val="20"/>
        </w:rPr>
      </w:pPr>
      <w:r>
        <w:rPr>
          <w:sz w:val="20"/>
        </w:rPr>
        <w:tab/>
        <w:t>dva nesouhlasné náboje</w:t>
      </w:r>
      <w:r>
        <w:rPr>
          <w:sz w:val="20"/>
        </w:rPr>
        <w:tab/>
        <w:t>dva souhlasné náboje</w:t>
      </w:r>
    </w:p>
    <w:p w:rsidR="001D298C" w:rsidRDefault="001D298C" w:rsidP="00B425D3">
      <w:pPr>
        <w:pStyle w:val="Bezmezer"/>
      </w:pPr>
    </w:p>
    <w:p w:rsidR="001D298C" w:rsidRDefault="001D298C" w:rsidP="00B425D3">
      <w:pPr>
        <w:pStyle w:val="Bezmezer"/>
      </w:pPr>
    </w:p>
    <w:p w:rsidR="001D298C" w:rsidRDefault="001D298C" w:rsidP="00B425D3">
      <w:pPr>
        <w:pStyle w:val="Bezmezer"/>
      </w:pPr>
    </w:p>
    <w:p w:rsidR="001D298C" w:rsidRPr="00E53284" w:rsidRDefault="001D298C" w:rsidP="00B425D3">
      <w:pPr>
        <w:pStyle w:val="Bezmezer"/>
        <w:rPr>
          <w:b/>
        </w:rPr>
      </w:pPr>
      <w:r w:rsidRPr="00E53284">
        <w:rPr>
          <w:b/>
        </w:rPr>
        <w:lastRenderedPageBreak/>
        <w:t>Elektrický potenciál</w:t>
      </w:r>
    </w:p>
    <w:p w:rsidR="001D298C" w:rsidRDefault="00E6287E" w:rsidP="00B425D3">
      <w:pPr>
        <w:pStyle w:val="Bezmezer"/>
      </w:pPr>
      <w:r>
        <w:t>- je roven práci, která je nutná k přenesení kladného jednotkového náboje s místa s nulovým potenciálem do daného místa elektrického pole</w:t>
      </w:r>
    </w:p>
    <w:p w:rsidR="00E6287E" w:rsidRDefault="00E6287E" w:rsidP="00E53284">
      <w:pPr>
        <w:pStyle w:val="Bezmezer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  <w:r w:rsidR="00E53284">
        <w:rPr>
          <w:rFonts w:eastAsiaTheme="minorEastAsia"/>
        </w:rPr>
        <w:t xml:space="preserve">          </w:t>
      </w:r>
      <w:r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=1V=1 </m:t>
        </m:r>
        <m:r>
          <w:rPr>
            <w:rFonts w:ascii="Cambria Math" w:eastAsiaTheme="minorEastAsia" w:hAnsi="Cambria Math"/>
          </w:rPr>
          <m:t>J/C</m:t>
        </m:r>
      </m:oMath>
    </w:p>
    <w:p w:rsidR="00E53284" w:rsidRDefault="00E6287E" w:rsidP="00B425D3">
      <w:pPr>
        <w:pStyle w:val="Bezmezer"/>
        <w:rPr>
          <w:rFonts w:eastAsiaTheme="minorEastAsia"/>
        </w:rPr>
      </w:pPr>
      <w:r>
        <w:rPr>
          <w:rFonts w:eastAsiaTheme="minorEastAsia"/>
        </w:rPr>
        <w:t>- elektrické pole</w:t>
      </w:r>
      <w:r w:rsidR="00E53284">
        <w:rPr>
          <w:rFonts w:eastAsiaTheme="minorEastAsia"/>
        </w:rPr>
        <w:t xml:space="preserve"> má v daném místě potenciál 1 volt, jestliže síly elektrického pole vykonají při přemístění náboje 1 coulomb z tohoto místa na zem (uzemněné těleso) práci 1 joulu</w:t>
      </w:r>
    </w:p>
    <w:p w:rsidR="00E53284" w:rsidRDefault="00E53284" w:rsidP="00B425D3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53284">
        <w:rPr>
          <w:rFonts w:eastAsiaTheme="minorEastAsia"/>
          <w:b/>
        </w:rPr>
        <w:t>ekvipotenciální plocha</w:t>
      </w:r>
      <w:r>
        <w:rPr>
          <w:rFonts w:eastAsiaTheme="minorEastAsia"/>
        </w:rPr>
        <w:t xml:space="preserve"> – množina stejných potenciálů</w:t>
      </w:r>
    </w:p>
    <w:p w:rsidR="00E53284" w:rsidRDefault="00E53284" w:rsidP="00B425D3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53284">
        <w:rPr>
          <w:rFonts w:eastAsiaTheme="minorEastAsia"/>
          <w:b/>
        </w:rPr>
        <w:t>elektrické napětí</w:t>
      </w:r>
      <w:r>
        <w:rPr>
          <w:rFonts w:eastAsiaTheme="minorEastAsia"/>
        </w:rPr>
        <w:t xml:space="preserve"> – je to rozdíl elektrických potenciálů </w:t>
      </w:r>
    </w:p>
    <w:p w:rsidR="00E53284" w:rsidRDefault="00E53284" w:rsidP="00E53284">
      <w:pPr>
        <w:pStyle w:val="Bezmezer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U=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φ=Ed</m:t>
        </m:r>
      </m:oMath>
    </w:p>
    <w:p w:rsidR="00E53284" w:rsidRPr="00243FC7" w:rsidRDefault="00243FC7" w:rsidP="00E53284">
      <w:pPr>
        <w:pStyle w:val="Bezmezer"/>
        <w:rPr>
          <w:rFonts w:eastAsiaTheme="minorEastAsia"/>
          <w:b/>
        </w:rPr>
      </w:pPr>
      <w:r w:rsidRPr="00243FC7">
        <w:rPr>
          <w:rFonts w:eastAsiaTheme="minorEastAsia"/>
          <w:b/>
        </w:rPr>
        <w:t xml:space="preserve">Rozložení el. </w:t>
      </w:r>
      <w:proofErr w:type="gramStart"/>
      <w:r w:rsidRPr="00243FC7">
        <w:rPr>
          <w:rFonts w:eastAsiaTheme="minorEastAsia"/>
          <w:b/>
        </w:rPr>
        <w:t>náboje</w:t>
      </w:r>
      <w:proofErr w:type="gramEnd"/>
      <w:r w:rsidRPr="00243FC7">
        <w:rPr>
          <w:rFonts w:eastAsiaTheme="minorEastAsia"/>
          <w:b/>
        </w:rPr>
        <w:t xml:space="preserve"> na vodiči </w:t>
      </w:r>
    </w:p>
    <w:p w:rsidR="00243FC7" w:rsidRDefault="00243FC7" w:rsidP="00E53284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u nabitého vodiče – náboj na povrchu – el. </w:t>
      </w:r>
      <w:proofErr w:type="gramStart"/>
      <w:r>
        <w:rPr>
          <w:rFonts w:eastAsiaTheme="minorEastAsia"/>
        </w:rPr>
        <w:t>pole</w:t>
      </w:r>
      <w:proofErr w:type="gramEnd"/>
      <w:r>
        <w:rPr>
          <w:rFonts w:eastAsiaTheme="minorEastAsia"/>
        </w:rPr>
        <w:t xml:space="preserve"> pouze vně vodiče</w:t>
      </w:r>
    </w:p>
    <w:p w:rsidR="00243FC7" w:rsidRDefault="00243FC7" w:rsidP="00E53284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-plošná hustota náboje </w:t>
      </w:r>
      <m:oMath>
        <m:r>
          <w:rPr>
            <w:rFonts w:ascii="Cambria Math" w:eastAsiaTheme="minorEastAsia" w:hAnsi="Cambria Math"/>
            <w:sz w:val="28"/>
            <w:szCs w:val="28"/>
          </w:rPr>
          <m:t>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∆Q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∆S</m:t>
            </m:r>
          </m:den>
        </m:f>
      </m:oMath>
      <w:r>
        <w:rPr>
          <w:rFonts w:eastAsiaTheme="minorEastAsia"/>
        </w:rPr>
        <w:t xml:space="preserve"> </w:t>
      </w:r>
    </w:p>
    <w:p w:rsidR="00243FC7" w:rsidRDefault="00243FC7" w:rsidP="00E53284">
      <w:pPr>
        <w:pStyle w:val="Bezmezer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- na povrchu koule </w:t>
      </w:r>
      <m:oMath>
        <m:r>
          <w:rPr>
            <w:rFonts w:ascii="Cambria Math" w:eastAsiaTheme="minorEastAsia" w:hAnsi="Cambria Math"/>
            <w:sz w:val="28"/>
            <w:szCs w:val="28"/>
          </w:rPr>
          <m:t>σ=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243FC7" w:rsidRDefault="00243FC7" w:rsidP="00E53284">
      <w:pPr>
        <w:pStyle w:val="Bezmezer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- obecně </w:t>
      </w:r>
      <m:oMath>
        <m:r>
          <w:rPr>
            <w:rFonts w:ascii="Cambria Math" w:eastAsiaTheme="minorEastAsia" w:hAnsi="Cambria Math"/>
            <w:sz w:val="28"/>
            <w:szCs w:val="28"/>
          </w:rPr>
          <m:t>σ=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E</m:t>
        </m:r>
      </m:oMath>
    </w:p>
    <w:p w:rsidR="00243FC7" w:rsidRDefault="00243FC7" w:rsidP="00E53284">
      <w:pPr>
        <w:pStyle w:val="Bezmezer"/>
        <w:rPr>
          <w:rFonts w:eastAsiaTheme="minorEastAsia"/>
        </w:rPr>
      </w:pPr>
    </w:p>
    <w:p w:rsidR="00243FC7" w:rsidRPr="004D48EA" w:rsidRDefault="00243FC7" w:rsidP="00E53284">
      <w:pPr>
        <w:pStyle w:val="Bezmezer"/>
        <w:rPr>
          <w:rFonts w:eastAsiaTheme="minorEastAsia"/>
          <w:b/>
        </w:rPr>
      </w:pPr>
      <w:r w:rsidRPr="004D48EA">
        <w:rPr>
          <w:rFonts w:eastAsiaTheme="minorEastAsia"/>
          <w:b/>
        </w:rPr>
        <w:t>Kapacita vodiče</w:t>
      </w:r>
    </w:p>
    <w:p w:rsidR="00243FC7" w:rsidRDefault="004D48EA" w:rsidP="00E53284">
      <w:pPr>
        <w:pStyle w:val="Bezmezer"/>
        <w:rPr>
          <w:rFonts w:eastAsiaTheme="minorEastAsia"/>
          <w:i/>
        </w:rPr>
      </w:pPr>
      <w:r>
        <w:rPr>
          <w:rFonts w:eastAsiaTheme="minorEastAsia"/>
        </w:rPr>
        <w:t xml:space="preserve">- vyjadřuje schopnost vodiče pojmout při dané hodnotě potenciálu </w:t>
      </w:r>
      <w:r w:rsidRPr="004D48EA">
        <w:rPr>
          <w:rFonts w:eastAsiaTheme="minorEastAsia"/>
          <w:i/>
        </w:rPr>
        <w:t>ϕ</w:t>
      </w:r>
      <w:r>
        <w:rPr>
          <w:rFonts w:eastAsiaTheme="minorEastAsia"/>
        </w:rPr>
        <w:t xml:space="preserve"> náboj </w:t>
      </w:r>
      <w:r w:rsidRPr="004D48EA">
        <w:rPr>
          <w:rFonts w:eastAsiaTheme="minorEastAsia"/>
          <w:i/>
        </w:rPr>
        <w:t>Q</w:t>
      </w:r>
    </w:p>
    <w:p w:rsidR="004D48EA" w:rsidRDefault="004D48EA" w:rsidP="004D48EA">
      <w:pPr>
        <w:pStyle w:val="Bezmezer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den>
        </m:f>
      </m:oMath>
      <w:r w:rsidRPr="004D48E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</w:t>
      </w:r>
      <w:r w:rsidRPr="004D48EA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=F-1farad</m:t>
        </m:r>
      </m:oMath>
    </w:p>
    <w:p w:rsidR="004D48EA" w:rsidRDefault="004D48EA" w:rsidP="004D48EA">
      <w:pPr>
        <w:pStyle w:val="Bezmezer"/>
        <w:rPr>
          <w:rFonts w:eastAsiaTheme="minorEastAsia"/>
        </w:rPr>
      </w:pPr>
      <w:r>
        <w:rPr>
          <w:rFonts w:eastAsiaTheme="minorEastAsia"/>
        </w:rPr>
        <w:t>- vodič má kapacitu 1 faradu, jestliže se nabije nábojem 1 coulombu na potenciál 1 voltu</w:t>
      </w:r>
    </w:p>
    <w:p w:rsidR="004D48EA" w:rsidRDefault="004D48EA" w:rsidP="004D48EA">
      <w:pPr>
        <w:pStyle w:val="Bezmezer"/>
        <w:rPr>
          <w:rFonts w:eastAsiaTheme="minorEastAsia"/>
        </w:rPr>
      </w:pPr>
    </w:p>
    <w:p w:rsidR="004D48EA" w:rsidRPr="00E75251" w:rsidRDefault="004D48EA" w:rsidP="004D48EA">
      <w:pPr>
        <w:pStyle w:val="Bezmezer"/>
        <w:rPr>
          <w:rFonts w:eastAsiaTheme="minorEastAsia"/>
          <w:b/>
        </w:rPr>
      </w:pPr>
      <w:r w:rsidRPr="00E75251">
        <w:rPr>
          <w:rFonts w:eastAsiaTheme="minorEastAsia"/>
          <w:b/>
        </w:rPr>
        <w:t>Kondenzátor</w:t>
      </w:r>
    </w:p>
    <w:p w:rsidR="004D48EA" w:rsidRDefault="004D48EA" w:rsidP="004D48EA">
      <w:pPr>
        <w:pStyle w:val="Bezmezer"/>
        <w:rPr>
          <w:rFonts w:eastAsiaTheme="minorEastAsia"/>
        </w:rPr>
      </w:pPr>
      <w:r>
        <w:rPr>
          <w:rFonts w:eastAsiaTheme="minorEastAsia"/>
        </w:rPr>
        <w:t>- soustava dvou navzájem izolovaných plochých vodičů</w:t>
      </w:r>
    </w:p>
    <w:p w:rsidR="004D48EA" w:rsidRDefault="004D48EA" w:rsidP="004D48E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deskový kondenzátor </w:t>
      </w:r>
      <w:r w:rsidRPr="004D48EA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mezi nimi – dielektrikum (nevodivý materiál)</w:t>
      </w:r>
    </w:p>
    <w:p w:rsidR="004D48EA" w:rsidRDefault="00A45070" w:rsidP="004D48EA">
      <w:pPr>
        <w:pStyle w:val="Bezmez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C=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den>
          </m:f>
        </m:oMath>
      </m:oMathPara>
    </w:p>
    <w:p w:rsidR="00A45070" w:rsidRDefault="00A45070" w:rsidP="004D48E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paralelní zapojení: </w:t>
      </w:r>
      <m:oMath>
        <m:r>
          <w:rPr>
            <w:rFonts w:ascii="Cambria Math" w:eastAsiaTheme="minorEastAsia" w:hAnsi="Cambria Math"/>
          </w:rPr>
          <m:t>C=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E75251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A45070" w:rsidRDefault="00A45070" w:rsidP="004D48E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sériové zapojení: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+…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den>
        </m:f>
      </m:oMath>
      <w:r w:rsidR="00E7525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A45070" w:rsidRDefault="00A45070" w:rsidP="004D48E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energie: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45070" w:rsidRDefault="00A45070" w:rsidP="004D48EA">
      <w:pPr>
        <w:pStyle w:val="Bezmezer"/>
        <w:rPr>
          <w:rFonts w:eastAsiaTheme="minorEastAsia"/>
        </w:rPr>
      </w:pPr>
    </w:p>
    <w:p w:rsidR="00E75251" w:rsidRDefault="00E75251" w:rsidP="004D48EA">
      <w:pPr>
        <w:pStyle w:val="Bezmezer"/>
        <w:rPr>
          <w:rFonts w:eastAsiaTheme="minorEastAsia"/>
          <w:b/>
        </w:rPr>
      </w:pPr>
      <w:r w:rsidRPr="00E75251">
        <w:rPr>
          <w:rFonts w:eastAsiaTheme="minorEastAsia"/>
          <w:b/>
        </w:rPr>
        <w:t xml:space="preserve">Vodič v el. </w:t>
      </w:r>
      <w:proofErr w:type="gramStart"/>
      <w:r w:rsidRPr="00E75251">
        <w:rPr>
          <w:rFonts w:eastAsiaTheme="minorEastAsia"/>
          <w:b/>
        </w:rPr>
        <w:t>poli</w:t>
      </w:r>
      <w:proofErr w:type="gramEnd"/>
      <w:r w:rsidRPr="00E75251">
        <w:rPr>
          <w:rFonts w:eastAsiaTheme="minorEastAsia"/>
          <w:b/>
        </w:rPr>
        <w:t xml:space="preserve"> </w:t>
      </w:r>
    </w:p>
    <w:p w:rsidR="00E75251" w:rsidRDefault="00E75251" w:rsidP="004D48EA">
      <w:pPr>
        <w:pStyle w:val="Bezmezer"/>
        <w:rPr>
          <w:rFonts w:eastAsiaTheme="minorEastAsia"/>
          <w:b/>
        </w:rPr>
      </w:pPr>
      <w:r>
        <w:rPr>
          <w:rFonts w:eastAsiaTheme="minorEastAsia"/>
        </w:rPr>
        <w:t xml:space="preserve">- v elektrickém poli dochází k pohybu nosičů náboje v tělese (elektrony), záporný náboj na jedné straně, kladný na druhé </w:t>
      </w:r>
      <w:r w:rsidRPr="00E75251">
        <w:rPr>
          <w:rFonts w:eastAsiaTheme="minorEastAsia"/>
        </w:rPr>
        <w:sym w:font="Wingdings" w:char="F0E0"/>
      </w:r>
      <w:r w:rsidRPr="00E75251">
        <w:rPr>
          <w:rFonts w:eastAsiaTheme="minorEastAsia"/>
          <w:b/>
        </w:rPr>
        <w:t>elektrostatická indukce</w:t>
      </w:r>
    </w:p>
    <w:p w:rsidR="00E75251" w:rsidRDefault="00E75251" w:rsidP="004D48EA">
      <w:pPr>
        <w:pStyle w:val="Bezmezer"/>
        <w:rPr>
          <w:rFonts w:eastAsiaTheme="minorEastAsia"/>
        </w:rPr>
      </w:pPr>
      <w:r>
        <w:rPr>
          <w:rFonts w:eastAsiaTheme="minorEastAsia"/>
          <w:noProof/>
          <w:lang w:eastAsia="cs-CZ"/>
        </w:rPr>
        <w:pict>
          <v:shape id="_x0000_s1028" type="#_x0000_t75" style="position:absolute;margin-left:109.45pt;margin-top:4.15pt;width:192.8pt;height:61.8pt;z-index:251660288" o:allowincell="f">
            <v:imagedata r:id="rId12" o:title=""/>
            <w10:wrap type="square"/>
          </v:shape>
          <o:OLEObject Type="Embed" ProgID="Word.Picture.8" ShapeID="_x0000_s1028" DrawAspect="Content" ObjectID="_1457029111" r:id="rId13"/>
        </w:pict>
      </w:r>
    </w:p>
    <w:p w:rsidR="00E75251" w:rsidRDefault="00E75251" w:rsidP="004D48EA">
      <w:pPr>
        <w:pStyle w:val="Bezmezer"/>
        <w:rPr>
          <w:rFonts w:eastAsiaTheme="minorEastAsia"/>
        </w:rPr>
      </w:pPr>
    </w:p>
    <w:p w:rsidR="00E75251" w:rsidRDefault="00E75251" w:rsidP="004D48EA">
      <w:pPr>
        <w:pStyle w:val="Bezmezer"/>
        <w:rPr>
          <w:rFonts w:eastAsiaTheme="minorEastAsia"/>
        </w:rPr>
      </w:pPr>
    </w:p>
    <w:p w:rsidR="00E75251" w:rsidRDefault="00E75251" w:rsidP="004D48EA">
      <w:pPr>
        <w:pStyle w:val="Bezmezer"/>
        <w:rPr>
          <w:rFonts w:eastAsiaTheme="minorEastAsia"/>
        </w:rPr>
      </w:pPr>
    </w:p>
    <w:p w:rsidR="00E75251" w:rsidRDefault="00E75251" w:rsidP="004D48EA">
      <w:pPr>
        <w:pStyle w:val="Bezmezer"/>
        <w:rPr>
          <w:rFonts w:eastAsiaTheme="minorEastAsia"/>
        </w:rPr>
      </w:pPr>
    </w:p>
    <w:p w:rsidR="00E75251" w:rsidRPr="0070273A" w:rsidRDefault="0070273A" w:rsidP="004D48EA">
      <w:pPr>
        <w:pStyle w:val="Bezmezer"/>
        <w:rPr>
          <w:rFonts w:eastAsiaTheme="minorEastAsia"/>
          <w:b/>
        </w:rPr>
      </w:pPr>
      <w:r>
        <w:rPr>
          <w:rFonts w:eastAsiaTheme="minorEastAsia"/>
          <w:noProof/>
          <w:lang w:eastAsia="cs-CZ"/>
        </w:rPr>
        <w:pict>
          <v:shape id="_x0000_s1029" type="#_x0000_t75" style="position:absolute;margin-left:364.9pt;margin-top:8.3pt;width:86.45pt;height:62.2pt;z-index:251661312" o:allowincell="f">
            <v:imagedata r:id="rId14" o:title=""/>
            <w10:wrap type="square"/>
          </v:shape>
          <o:OLEObject Type="Embed" ProgID="Word.Picture.8" ShapeID="_x0000_s1029" DrawAspect="Content" ObjectID="_1457029112" r:id="rId15"/>
        </w:pict>
      </w:r>
      <w:r w:rsidR="00E75251" w:rsidRPr="0070273A">
        <w:rPr>
          <w:rFonts w:eastAsiaTheme="minorEastAsia"/>
          <w:b/>
        </w:rPr>
        <w:t xml:space="preserve">Izolant v el. </w:t>
      </w:r>
      <w:proofErr w:type="gramStart"/>
      <w:r w:rsidR="00E75251" w:rsidRPr="0070273A">
        <w:rPr>
          <w:rFonts w:eastAsiaTheme="minorEastAsia"/>
          <w:b/>
        </w:rPr>
        <w:t>poli</w:t>
      </w:r>
      <w:proofErr w:type="gramEnd"/>
      <w:r w:rsidR="00E75251" w:rsidRPr="0070273A">
        <w:rPr>
          <w:rFonts w:eastAsiaTheme="minorEastAsia"/>
          <w:b/>
        </w:rPr>
        <w:t xml:space="preserve"> </w:t>
      </w:r>
    </w:p>
    <w:p w:rsidR="00E75251" w:rsidRDefault="00E75251" w:rsidP="004D48EA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vlivem el. </w:t>
      </w:r>
      <w:proofErr w:type="gramStart"/>
      <w:r>
        <w:rPr>
          <w:rFonts w:eastAsiaTheme="minorEastAsia"/>
        </w:rPr>
        <w:t>pole</w:t>
      </w:r>
      <w:proofErr w:type="gramEnd"/>
      <w:r>
        <w:rPr>
          <w:rFonts w:eastAsiaTheme="minorEastAsia"/>
        </w:rPr>
        <w:t xml:space="preserve"> dochází k posunu elementárního náboje uvnitř atomů a molekul, z atomů </w:t>
      </w:r>
      <w:r w:rsidR="0070273A">
        <w:rPr>
          <w:rFonts w:eastAsiaTheme="minorEastAsia"/>
        </w:rPr>
        <w:t>se tvoří elektrické dipóly</w:t>
      </w:r>
      <w:r w:rsidR="0070273A" w:rsidRPr="0070273A">
        <w:rPr>
          <w:rFonts w:eastAsiaTheme="minorEastAsia"/>
        </w:rPr>
        <w:sym w:font="Wingdings" w:char="F0E0"/>
      </w:r>
      <w:r w:rsidR="0070273A">
        <w:rPr>
          <w:rFonts w:eastAsiaTheme="minorEastAsia"/>
        </w:rPr>
        <w:t>polarizace izolantu nebo dielektrika</w:t>
      </w:r>
    </w:p>
    <w:p w:rsidR="0070273A" w:rsidRDefault="0070273A" w:rsidP="004D48EA">
      <w:pPr>
        <w:pStyle w:val="Bezmezer"/>
        <w:rPr>
          <w:rFonts w:eastAsiaTheme="minorEastAsia"/>
        </w:rPr>
      </w:pPr>
    </w:p>
    <w:p w:rsidR="0070273A" w:rsidRPr="0070273A" w:rsidRDefault="0070273A" w:rsidP="004D48EA">
      <w:pPr>
        <w:pStyle w:val="Bezmezer"/>
        <w:rPr>
          <w:rFonts w:eastAsiaTheme="minorEastAsia"/>
          <w:b/>
        </w:rPr>
      </w:pPr>
      <w:r w:rsidRPr="0070273A">
        <w:rPr>
          <w:rFonts w:eastAsiaTheme="minorEastAsia"/>
          <w:b/>
        </w:rPr>
        <w:t>Permitivita</w:t>
      </w:r>
    </w:p>
    <w:p w:rsidR="0070273A" w:rsidRDefault="0070273A" w:rsidP="004D48EA">
      <w:pPr>
        <w:pStyle w:val="Bezmez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udává, kolikrát je intenzita výsledného pole menší než intenzita pole vnějšího</w:t>
      </w:r>
    </w:p>
    <w:p w:rsidR="0070273A" w:rsidRPr="0070273A" w:rsidRDefault="0070273A" w:rsidP="004D48EA">
      <w:pPr>
        <w:pStyle w:val="Bezmez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=E/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</m:oMath>
      <w:r>
        <w:rPr>
          <w:rFonts w:eastAsiaTheme="minorEastAsia"/>
          <w:sz w:val="24"/>
          <w:szCs w:val="24"/>
        </w:rPr>
        <w:t xml:space="preserve">  ,kde E…vnější el. </w:t>
      </w:r>
      <w:proofErr w:type="gramStart"/>
      <w:r>
        <w:rPr>
          <w:rFonts w:eastAsiaTheme="minorEastAsia"/>
          <w:sz w:val="24"/>
          <w:szCs w:val="24"/>
        </w:rPr>
        <w:t>pole</w:t>
      </w:r>
      <w:proofErr w:type="gramEnd"/>
      <w:r>
        <w:rPr>
          <w:rFonts w:eastAsiaTheme="minorEastAsia"/>
          <w:sz w:val="24"/>
          <w:szCs w:val="24"/>
        </w:rPr>
        <w:t>, E</w:t>
      </w:r>
      <w:r>
        <w:rPr>
          <w:rFonts w:eastAsiaTheme="minorEastAsia"/>
          <w:sz w:val="24"/>
          <w:szCs w:val="24"/>
          <w:vertAlign w:val="subscript"/>
        </w:rPr>
        <w:t>v</w:t>
      </w:r>
      <w:r>
        <w:rPr>
          <w:rFonts w:eastAsiaTheme="minorEastAsia"/>
          <w:sz w:val="24"/>
          <w:szCs w:val="24"/>
        </w:rPr>
        <w:t>…výsledné el. pole</w:t>
      </w:r>
    </w:p>
    <w:p w:rsidR="0070273A" w:rsidRPr="0070273A" w:rsidRDefault="0070273A" w:rsidP="004D48EA">
      <w:pPr>
        <w:pStyle w:val="Bezmezer"/>
        <w:rPr>
          <w:rFonts w:eastAsiaTheme="minorEastAsia"/>
        </w:rPr>
      </w:pPr>
    </w:p>
    <w:sectPr w:rsidR="0070273A" w:rsidRPr="0070273A" w:rsidSect="00EE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5D3"/>
    <w:rsid w:val="0002300A"/>
    <w:rsid w:val="001D298C"/>
    <w:rsid w:val="00243FC7"/>
    <w:rsid w:val="004D48EA"/>
    <w:rsid w:val="0070273A"/>
    <w:rsid w:val="008631E6"/>
    <w:rsid w:val="008A5969"/>
    <w:rsid w:val="00A45070"/>
    <w:rsid w:val="00B425D3"/>
    <w:rsid w:val="00E53284"/>
    <w:rsid w:val="00E6287E"/>
    <w:rsid w:val="00E75251"/>
    <w:rsid w:val="00EE061E"/>
    <w:rsid w:val="00F2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25D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B425D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5D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semiHidden/>
    <w:rsid w:val="001D298C"/>
    <w:pPr>
      <w:tabs>
        <w:tab w:val="center" w:pos="4536"/>
        <w:tab w:val="right" w:pos="9072"/>
      </w:tabs>
      <w:spacing w:after="0" w:line="240" w:lineRule="auto"/>
      <w:ind w:left="454" w:hanging="284"/>
      <w:jc w:val="both"/>
    </w:pPr>
    <w:rPr>
      <w:rFonts w:ascii="CG Times" w:eastAsia="Times New Roman" w:hAnsi="CG Times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1D298C"/>
    <w:rPr>
      <w:rFonts w:ascii="CG Times" w:eastAsia="Times New Roman" w:hAnsi="CG Times" w:cs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2</cp:revision>
  <dcterms:created xsi:type="dcterms:W3CDTF">2014-03-22T17:53:00Z</dcterms:created>
  <dcterms:modified xsi:type="dcterms:W3CDTF">2014-03-22T20:32:00Z</dcterms:modified>
</cp:coreProperties>
</file>